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68" w:rsidRDefault="000E5968" w:rsidP="000E596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0E5968" w:rsidRPr="00303CF9" w:rsidRDefault="000E5968" w:rsidP="000E5968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sz w:val="32"/>
          <w:szCs w:val="32"/>
        </w:rPr>
        <w:t>“双甲子”</w:t>
      </w:r>
      <w:r w:rsidRPr="00303CF9">
        <w:rPr>
          <w:rFonts w:ascii="仿宋_GB2312" w:eastAsia="仿宋_GB2312" w:hint="eastAsia"/>
          <w:b/>
          <w:sz w:val="32"/>
          <w:szCs w:val="32"/>
        </w:rPr>
        <w:t>校庆主要项目活动计划表（参考模版）</w:t>
      </w:r>
    </w:p>
    <w:bookmarkEnd w:id="0"/>
    <w:p w:rsidR="000E5968" w:rsidRDefault="000E5968" w:rsidP="000E596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E5968" w:rsidRPr="00B2134B" w:rsidRDefault="000E5968" w:rsidP="000E596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地方校友会名称：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 xml:space="preserve">填表人：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手机号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电子邮件：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1743"/>
        <w:gridCol w:w="1843"/>
        <w:gridCol w:w="2408"/>
        <w:gridCol w:w="4633"/>
        <w:gridCol w:w="1842"/>
        <w:gridCol w:w="1985"/>
      </w:tblGrid>
      <w:tr w:rsidR="000E5968" w:rsidRPr="00492CB6" w:rsidTr="003C2C6E">
        <w:tc>
          <w:tcPr>
            <w:tcW w:w="1743" w:type="dxa"/>
            <w:vAlign w:val="center"/>
          </w:tcPr>
          <w:p w:rsidR="000E5968" w:rsidRPr="00492CB6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843" w:type="dxa"/>
            <w:vAlign w:val="center"/>
          </w:tcPr>
          <w:p w:rsidR="000E5968" w:rsidRPr="00492CB6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2408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事项（活动）</w:t>
            </w:r>
          </w:p>
          <w:p w:rsidR="000E5968" w:rsidRPr="00492CB6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4633" w:type="dxa"/>
            <w:vAlign w:val="center"/>
          </w:tcPr>
          <w:p w:rsidR="000E5968" w:rsidRPr="00492CB6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2134B">
              <w:rPr>
                <w:rFonts w:ascii="仿宋_GB2312" w:eastAsia="仿宋_GB2312" w:hint="eastAsia"/>
                <w:sz w:val="28"/>
                <w:szCs w:val="28"/>
              </w:rPr>
              <w:t>事项（活动）</w:t>
            </w:r>
            <w:r>
              <w:rPr>
                <w:rFonts w:ascii="仿宋_GB2312" w:eastAsia="仿宋_GB2312" w:hint="eastAsia"/>
                <w:sz w:val="28"/>
                <w:szCs w:val="28"/>
              </w:rPr>
              <w:t>简介（3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字内）</w:t>
            </w:r>
          </w:p>
        </w:tc>
        <w:tc>
          <w:tcPr>
            <w:tcW w:w="1842" w:type="dxa"/>
            <w:vAlign w:val="center"/>
          </w:tcPr>
          <w:p w:rsidR="000E5968" w:rsidRPr="00492CB6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负责人</w:t>
            </w:r>
          </w:p>
        </w:tc>
        <w:tc>
          <w:tcPr>
            <w:tcW w:w="1985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0E5968" w:rsidRPr="00492CB6" w:rsidTr="003C2C6E">
        <w:trPr>
          <w:trHeight w:val="646"/>
        </w:trPr>
        <w:tc>
          <w:tcPr>
            <w:tcW w:w="17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0E5968" w:rsidRPr="00B2134B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5968" w:rsidRPr="00492CB6" w:rsidTr="003C2C6E">
        <w:trPr>
          <w:trHeight w:val="646"/>
        </w:trPr>
        <w:tc>
          <w:tcPr>
            <w:tcW w:w="17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0E5968" w:rsidRPr="00B2134B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5968" w:rsidRPr="00492CB6" w:rsidTr="003C2C6E">
        <w:trPr>
          <w:trHeight w:val="646"/>
        </w:trPr>
        <w:tc>
          <w:tcPr>
            <w:tcW w:w="17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0E5968" w:rsidRPr="00B2134B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5968" w:rsidRPr="00492CB6" w:rsidTr="003C2C6E">
        <w:trPr>
          <w:trHeight w:val="646"/>
        </w:trPr>
        <w:tc>
          <w:tcPr>
            <w:tcW w:w="17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0E5968" w:rsidRPr="00B2134B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E5968" w:rsidRPr="00492CB6" w:rsidTr="003C2C6E">
        <w:trPr>
          <w:trHeight w:val="646"/>
        </w:trPr>
        <w:tc>
          <w:tcPr>
            <w:tcW w:w="17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33" w:type="dxa"/>
            <w:vAlign w:val="center"/>
          </w:tcPr>
          <w:p w:rsidR="000E5968" w:rsidRPr="00B2134B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E5968" w:rsidRDefault="000E5968" w:rsidP="003C2C6E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E5968" w:rsidRDefault="000E5968" w:rsidP="000E5968">
      <w:pPr>
        <w:spacing w:line="360" w:lineRule="exact"/>
        <w:jc w:val="left"/>
        <w:rPr>
          <w:rFonts w:ascii="仿宋_GB2312" w:eastAsia="仿宋_GB2312"/>
          <w:sz w:val="28"/>
          <w:szCs w:val="28"/>
        </w:rPr>
      </w:pPr>
      <w:r w:rsidRPr="005B6C6A"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int="eastAsia"/>
          <w:sz w:val="28"/>
          <w:szCs w:val="28"/>
        </w:rPr>
        <w:t>1.鼓励</w:t>
      </w:r>
      <w:r>
        <w:rPr>
          <w:rFonts w:ascii="仿宋_GB2312" w:eastAsia="仿宋_GB2312"/>
          <w:sz w:val="28"/>
          <w:szCs w:val="28"/>
        </w:rPr>
        <w:t>各地校友会</w:t>
      </w:r>
      <w:r>
        <w:rPr>
          <w:rFonts w:ascii="仿宋_GB2312" w:eastAsia="仿宋_GB2312" w:hint="eastAsia"/>
          <w:sz w:val="28"/>
          <w:szCs w:val="28"/>
        </w:rPr>
        <w:t>充分</w:t>
      </w:r>
      <w:r>
        <w:rPr>
          <w:rFonts w:ascii="仿宋_GB2312" w:eastAsia="仿宋_GB2312"/>
          <w:sz w:val="28"/>
          <w:szCs w:val="28"/>
        </w:rPr>
        <w:t>结合各地特色，</w:t>
      </w:r>
      <w:r>
        <w:rPr>
          <w:rFonts w:ascii="仿宋_GB2312" w:eastAsia="仿宋_GB2312" w:hint="eastAsia"/>
          <w:sz w:val="28"/>
          <w:szCs w:val="28"/>
        </w:rPr>
        <w:t>注重</w:t>
      </w:r>
      <w:r>
        <w:rPr>
          <w:rFonts w:ascii="仿宋_GB2312" w:eastAsia="仿宋_GB2312"/>
          <w:sz w:val="28"/>
          <w:szCs w:val="28"/>
        </w:rPr>
        <w:t>创新</w:t>
      </w:r>
      <w:r>
        <w:rPr>
          <w:rFonts w:ascii="仿宋_GB2312" w:eastAsia="仿宋_GB2312" w:hint="eastAsia"/>
          <w:sz w:val="28"/>
          <w:szCs w:val="28"/>
        </w:rPr>
        <w:t>，确保</w:t>
      </w:r>
      <w:r>
        <w:rPr>
          <w:rFonts w:ascii="仿宋_GB2312" w:eastAsia="仿宋_GB2312"/>
          <w:sz w:val="28"/>
          <w:szCs w:val="28"/>
        </w:rPr>
        <w:t>校友的参与</w:t>
      </w:r>
      <w:r>
        <w:rPr>
          <w:rFonts w:ascii="仿宋_GB2312" w:eastAsia="仿宋_GB2312" w:hint="eastAsia"/>
          <w:sz w:val="28"/>
          <w:szCs w:val="28"/>
        </w:rPr>
        <w:t>面</w:t>
      </w:r>
      <w:r>
        <w:rPr>
          <w:rFonts w:ascii="仿宋_GB2312" w:eastAsia="仿宋_GB2312"/>
          <w:sz w:val="28"/>
          <w:szCs w:val="28"/>
        </w:rPr>
        <w:t>和参与感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E5968" w:rsidRDefault="000E5968" w:rsidP="000E5968">
      <w:pPr>
        <w:spacing w:line="360" w:lineRule="exact"/>
        <w:ind w:firstLineChars="300" w:firstLine="84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2.可自行加行；</w:t>
      </w:r>
    </w:p>
    <w:p w:rsidR="000E5968" w:rsidRDefault="000E5968" w:rsidP="000E5968">
      <w:pPr>
        <w:spacing w:line="360" w:lineRule="exact"/>
        <w:ind w:leftChars="405" w:left="850" w:firstLine="1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.</w:t>
      </w:r>
      <w:r w:rsidRPr="00762C96">
        <w:rPr>
          <w:rFonts w:ascii="仿宋_GB2312" w:eastAsia="仿宋_GB2312" w:hint="eastAsia"/>
          <w:sz w:val="28"/>
          <w:szCs w:val="28"/>
        </w:rPr>
        <w:t>谋划活动</w:t>
      </w:r>
      <w:r w:rsidRPr="00762C96">
        <w:rPr>
          <w:rFonts w:ascii="仿宋_GB2312" w:eastAsia="仿宋_GB2312"/>
          <w:sz w:val="28"/>
          <w:szCs w:val="28"/>
        </w:rPr>
        <w:t>安排</w:t>
      </w:r>
      <w:r w:rsidRPr="00762C96">
        <w:rPr>
          <w:rFonts w:ascii="仿宋_GB2312" w:eastAsia="仿宋_GB2312" w:hint="eastAsia"/>
          <w:sz w:val="28"/>
          <w:szCs w:val="28"/>
        </w:rPr>
        <w:t>时</w:t>
      </w:r>
      <w:r w:rsidRPr="00762C96">
        <w:rPr>
          <w:rFonts w:ascii="仿宋_GB2312" w:eastAsia="仿宋_GB2312"/>
          <w:sz w:val="28"/>
          <w:szCs w:val="28"/>
        </w:rPr>
        <w:t>应</w:t>
      </w:r>
      <w:r w:rsidRPr="00762C96">
        <w:rPr>
          <w:rFonts w:ascii="仿宋_GB2312" w:eastAsia="仿宋_GB2312" w:hint="eastAsia"/>
          <w:sz w:val="28"/>
          <w:szCs w:val="28"/>
        </w:rPr>
        <w:t>充分考虑</w:t>
      </w:r>
      <w:r>
        <w:rPr>
          <w:rFonts w:ascii="仿宋_GB2312" w:eastAsia="仿宋_GB2312" w:hint="eastAsia"/>
          <w:sz w:val="28"/>
          <w:szCs w:val="28"/>
        </w:rPr>
        <w:t>近一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半</w:t>
      </w:r>
      <w:r>
        <w:rPr>
          <w:rFonts w:ascii="仿宋_GB2312" w:eastAsia="仿宋_GB2312"/>
          <w:sz w:val="28"/>
          <w:szCs w:val="28"/>
        </w:rPr>
        <w:t>时间内</w:t>
      </w:r>
      <w:r w:rsidRPr="00762C96">
        <w:rPr>
          <w:rFonts w:ascii="仿宋_GB2312" w:eastAsia="仿宋_GB2312"/>
          <w:sz w:val="28"/>
          <w:szCs w:val="28"/>
        </w:rPr>
        <w:t>项目安排的</w:t>
      </w:r>
      <w:r w:rsidRPr="00762C96">
        <w:rPr>
          <w:rFonts w:ascii="仿宋_GB2312" w:eastAsia="仿宋_GB2312" w:hint="eastAsia"/>
          <w:sz w:val="28"/>
          <w:szCs w:val="28"/>
        </w:rPr>
        <w:t>提前量</w:t>
      </w:r>
      <w:r w:rsidRPr="00762C96">
        <w:rPr>
          <w:rFonts w:ascii="仿宋_GB2312" w:eastAsia="仿宋_GB2312"/>
          <w:sz w:val="28"/>
          <w:szCs w:val="28"/>
        </w:rPr>
        <w:t>和</w:t>
      </w:r>
      <w:r w:rsidRPr="00762C96">
        <w:rPr>
          <w:rFonts w:ascii="仿宋_GB2312" w:eastAsia="仿宋_GB2312" w:hint="eastAsia"/>
          <w:sz w:val="28"/>
          <w:szCs w:val="28"/>
        </w:rPr>
        <w:t>可</w:t>
      </w:r>
      <w:r>
        <w:rPr>
          <w:rFonts w:ascii="仿宋_GB2312" w:eastAsia="仿宋_GB2312" w:hint="eastAsia"/>
          <w:sz w:val="28"/>
          <w:szCs w:val="28"/>
        </w:rPr>
        <w:t>操作</w:t>
      </w:r>
      <w:r w:rsidRPr="00762C96">
        <w:rPr>
          <w:rFonts w:ascii="仿宋_GB2312" w:eastAsia="仿宋_GB2312"/>
          <w:sz w:val="28"/>
          <w:szCs w:val="28"/>
        </w:rPr>
        <w:t>性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0E5968" w:rsidRDefault="000E5968" w:rsidP="000E5968">
      <w:pPr>
        <w:spacing w:line="360" w:lineRule="exact"/>
        <w:ind w:leftChars="405" w:left="850" w:firstLine="1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应</w:t>
      </w:r>
      <w:r w:rsidRPr="00AE648C">
        <w:rPr>
          <w:rFonts w:ascii="仿宋_GB2312" w:eastAsia="仿宋_GB2312" w:hint="eastAsia"/>
          <w:sz w:val="28"/>
          <w:szCs w:val="28"/>
        </w:rPr>
        <w:t>明确时间表、路线图，做到责任到人、落实到位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0E5968" w:rsidRPr="00884D0D" w:rsidRDefault="000E5968" w:rsidP="000E5968">
      <w:pPr>
        <w:spacing w:line="360" w:lineRule="exact"/>
        <w:jc w:val="left"/>
        <w:rPr>
          <w:rFonts w:ascii="仿宋_GB2312" w:eastAsia="仿宋_GB2312"/>
          <w:sz w:val="32"/>
          <w:szCs w:val="32"/>
        </w:rPr>
      </w:pPr>
    </w:p>
    <w:p w:rsidR="005F5D68" w:rsidRPr="000E5968" w:rsidRDefault="000E5968"/>
    <w:sectPr w:rsidR="005F5D68" w:rsidRPr="000E5968" w:rsidSect="0015098D">
      <w:pgSz w:w="16838" w:h="11906" w:orient="landscape"/>
      <w:pgMar w:top="1588" w:right="1440" w:bottom="1588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68"/>
    <w:rsid w:val="000E5968"/>
    <w:rsid w:val="00AA291E"/>
    <w:rsid w:val="00C1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EB909-018B-487E-B631-63164883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2024-04-23T00:47:00Z</dcterms:created>
  <dcterms:modified xsi:type="dcterms:W3CDTF">2024-04-23T00:47:00Z</dcterms:modified>
</cp:coreProperties>
</file>